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D2DB" w14:textId="6E9951C6" w:rsidR="00F65678" w:rsidRPr="001572A3" w:rsidRDefault="00F65678" w:rsidP="00F65678">
      <w:pPr>
        <w:tabs>
          <w:tab w:val="left" w:pos="2805"/>
          <w:tab w:val="right" w:pos="9356"/>
        </w:tabs>
        <w:spacing w:before="0" w:after="0"/>
        <w:jc w:val="right"/>
        <w:rPr>
          <w:rFonts w:ascii="Verdana" w:hAnsi="Verdana"/>
          <w:sz w:val="24"/>
          <w:szCs w:val="24"/>
        </w:rPr>
      </w:pPr>
    </w:p>
    <w:p w14:paraId="4AF508A7" w14:textId="19A58760" w:rsidR="00243D3D" w:rsidRPr="001572A3" w:rsidRDefault="00EF1636" w:rsidP="00F65678">
      <w:pPr>
        <w:tabs>
          <w:tab w:val="left" w:pos="2805"/>
          <w:tab w:val="right" w:pos="9356"/>
        </w:tabs>
        <w:spacing w:before="0" w:after="0"/>
        <w:jc w:val="right"/>
        <w:rPr>
          <w:rFonts w:ascii="Verdana" w:hAnsi="Verdana"/>
          <w:sz w:val="24"/>
          <w:szCs w:val="24"/>
        </w:rPr>
      </w:pPr>
      <w:r w:rsidRPr="001572A3">
        <w:rPr>
          <w:rFonts w:ascii="Verdana" w:hAnsi="Verdana"/>
          <w:sz w:val="24"/>
          <w:szCs w:val="24"/>
        </w:rPr>
        <w:t>B</w:t>
      </w:r>
      <w:r w:rsidR="005C6765" w:rsidRPr="001572A3">
        <w:rPr>
          <w:rFonts w:ascii="Verdana" w:hAnsi="Verdana"/>
          <w:sz w:val="24"/>
          <w:szCs w:val="24"/>
        </w:rPr>
        <w:t>ookkeep</w:t>
      </w:r>
      <w:r w:rsidR="007D58E9" w:rsidRPr="001572A3">
        <w:rPr>
          <w:rFonts w:ascii="Verdana" w:hAnsi="Verdana"/>
          <w:sz w:val="24"/>
          <w:szCs w:val="24"/>
        </w:rPr>
        <w:t>er</w:t>
      </w:r>
      <w:r w:rsidR="00C2308A" w:rsidRPr="001572A3">
        <w:rPr>
          <w:rFonts w:ascii="Verdana" w:hAnsi="Verdana"/>
          <w:sz w:val="24"/>
          <w:szCs w:val="24"/>
        </w:rPr>
        <w:t xml:space="preserve"> (Temporary Contract)</w:t>
      </w:r>
    </w:p>
    <w:p w14:paraId="3559DA7E" w14:textId="77777777" w:rsidR="00E81AEE" w:rsidRPr="001572A3" w:rsidRDefault="00000000" w:rsidP="00243D3D">
      <w:pPr>
        <w:spacing w:before="0" w:after="0"/>
        <w:rPr>
          <w:rFonts w:ascii="Verdana" w:hAnsi="Verdana"/>
        </w:rPr>
      </w:pPr>
      <w:r w:rsidRPr="001572A3">
        <w:rPr>
          <w:rFonts w:ascii="Verdana" w:hAnsi="Verdana"/>
        </w:rPr>
        <w:pict w14:anchorId="5ABF0474">
          <v:rect id="_x0000_i1025" style="width:470.2pt;height:1pt;mso-position-vertical:absolute" o:hralign="center" o:hrstd="t" o:hrnoshade="t" o:hr="t" fillcolor="#ccc0d9 [1303]" stroked="f"/>
        </w:pict>
      </w:r>
    </w:p>
    <w:p w14:paraId="531FD5DC" w14:textId="77777777" w:rsidR="0026655C" w:rsidRPr="001572A3" w:rsidRDefault="00797D29" w:rsidP="00B10278">
      <w:pPr>
        <w:jc w:val="left"/>
        <w:rPr>
          <w:rFonts w:ascii="Verdana" w:hAnsi="Verdana"/>
          <w:b/>
          <w:sz w:val="24"/>
          <w:szCs w:val="24"/>
        </w:rPr>
      </w:pPr>
      <w:r w:rsidRPr="001572A3">
        <w:rPr>
          <w:rFonts w:ascii="Verdana" w:hAnsi="Verdana"/>
          <w:b/>
          <w:sz w:val="24"/>
          <w:szCs w:val="24"/>
        </w:rPr>
        <w:t>Job</w:t>
      </w:r>
      <w:r w:rsidR="0026655C" w:rsidRPr="001572A3">
        <w:rPr>
          <w:rFonts w:ascii="Verdana" w:hAnsi="Verdana"/>
          <w:b/>
          <w:sz w:val="24"/>
          <w:szCs w:val="24"/>
        </w:rPr>
        <w:t xml:space="preserve"> Posting</w:t>
      </w:r>
    </w:p>
    <w:p w14:paraId="075C3AB5" w14:textId="62815F10" w:rsidR="005450CC" w:rsidRPr="001572A3" w:rsidRDefault="00814332" w:rsidP="005450CC">
      <w:pPr>
        <w:rPr>
          <w:rFonts w:ascii="Verdana" w:hAnsi="Verdana"/>
        </w:rPr>
      </w:pPr>
      <w:r w:rsidRPr="001572A3">
        <w:rPr>
          <w:rFonts w:ascii="Verdana" w:hAnsi="Verdana"/>
          <w:highlight w:val="yellow"/>
        </w:rPr>
        <w:t>DESCRIPTION OF AGENCY</w:t>
      </w:r>
    </w:p>
    <w:p w14:paraId="4B068542" w14:textId="77777777" w:rsidR="001572A3" w:rsidRPr="001572A3" w:rsidRDefault="00737294" w:rsidP="009F794E">
      <w:pPr>
        <w:rPr>
          <w:rFonts w:ascii="Verdana" w:eastAsia="Times New Roman" w:hAnsi="Verdana" w:cs="Times New Roman"/>
          <w:lang w:val="en-US" w:eastAsia="zh-CN"/>
        </w:rPr>
      </w:pPr>
      <w:r w:rsidRPr="001572A3">
        <w:rPr>
          <w:rFonts w:ascii="Verdana" w:hAnsi="Verdana"/>
        </w:rPr>
        <w:t xml:space="preserve">We are seeking an experienced and detail-oriented </w:t>
      </w:r>
      <w:r w:rsidRPr="001572A3">
        <w:rPr>
          <w:rFonts w:ascii="Verdana" w:hAnsi="Verdana"/>
          <w:b/>
          <w:bCs/>
        </w:rPr>
        <w:t>Bookkeeper</w:t>
      </w:r>
      <w:r w:rsidRPr="001572A3">
        <w:rPr>
          <w:rFonts w:ascii="Verdana" w:hAnsi="Verdana"/>
        </w:rPr>
        <w:t xml:space="preserve"> to</w:t>
      </w:r>
      <w:r w:rsidRPr="001572A3">
        <w:rPr>
          <w:rFonts w:ascii="Verdana" w:hAnsi="Verdana"/>
          <w:color w:val="FF0000"/>
        </w:rPr>
        <w:t xml:space="preserve"> </w:t>
      </w:r>
      <w:r w:rsidR="00EF1636" w:rsidRPr="001572A3">
        <w:rPr>
          <w:rFonts w:ascii="Verdana" w:eastAsia="Times New Roman" w:hAnsi="Verdana" w:cs="Times New Roman"/>
          <w:lang w:eastAsia="zh-CN"/>
        </w:rPr>
        <w:t>maintain the fiscal systems and financial record-keeping</w:t>
      </w:r>
      <w:r w:rsidR="00E50250" w:rsidRPr="001572A3">
        <w:rPr>
          <w:rFonts w:ascii="Verdana" w:eastAsia="Times New Roman" w:hAnsi="Verdana" w:cs="Times New Roman"/>
          <w:lang w:eastAsia="zh-CN"/>
        </w:rPr>
        <w:t xml:space="preserve"> </w:t>
      </w:r>
      <w:r w:rsidR="00EF1636" w:rsidRPr="001572A3">
        <w:rPr>
          <w:rFonts w:ascii="Verdana" w:eastAsia="Times New Roman" w:hAnsi="Verdana" w:cs="Times New Roman"/>
          <w:lang w:val="en-US" w:eastAsia="zh-CN"/>
        </w:rPr>
        <w:t xml:space="preserve">of the </w:t>
      </w:r>
      <w:r w:rsidR="003C0546" w:rsidRPr="001572A3">
        <w:rPr>
          <w:rFonts w:ascii="Verdana" w:eastAsia="Times New Roman" w:hAnsi="Verdana" w:cs="Times New Roman"/>
          <w:lang w:val="en-US" w:eastAsia="zh-CN"/>
        </w:rPr>
        <w:t>Centre and</w:t>
      </w:r>
      <w:r w:rsidR="00EF1636" w:rsidRPr="001572A3">
        <w:rPr>
          <w:rFonts w:ascii="Verdana" w:eastAsia="Times New Roman" w:hAnsi="Verdana" w:cs="Times New Roman"/>
          <w:lang w:val="en-US" w:eastAsia="zh-CN"/>
        </w:rPr>
        <w:t xml:space="preserve"> </w:t>
      </w:r>
      <w:r w:rsidR="002F406A" w:rsidRPr="001572A3">
        <w:rPr>
          <w:rFonts w:ascii="Verdana" w:eastAsia="Times New Roman" w:hAnsi="Verdana" w:cs="Times New Roman"/>
          <w:lang w:val="en-US" w:eastAsia="zh-CN"/>
        </w:rPr>
        <w:t>support</w:t>
      </w:r>
      <w:r w:rsidR="00EF1636" w:rsidRPr="001572A3">
        <w:rPr>
          <w:rFonts w:ascii="Verdana" w:eastAsia="Times New Roman" w:hAnsi="Verdana" w:cs="Times New Roman"/>
          <w:lang w:val="en-US" w:eastAsia="zh-CN"/>
        </w:rPr>
        <w:t xml:space="preserve"> the direction of the organization</w:t>
      </w:r>
      <w:r w:rsidR="001572A3" w:rsidRPr="001572A3">
        <w:rPr>
          <w:rFonts w:ascii="Verdana" w:eastAsia="Times New Roman" w:hAnsi="Verdana" w:cs="Times New Roman"/>
          <w:lang w:val="en-US" w:eastAsia="zh-CN"/>
        </w:rPr>
        <w:t>.</w:t>
      </w:r>
    </w:p>
    <w:p w14:paraId="165C8B39" w14:textId="77777777" w:rsidR="001572A3" w:rsidRDefault="001572A3" w:rsidP="009F794E">
      <w:pPr>
        <w:rPr>
          <w:rFonts w:ascii="Verdana" w:hAnsi="Verdana"/>
          <w:color w:val="7F7F7F" w:themeColor="text1" w:themeTint="80"/>
          <w:sz w:val="22"/>
        </w:rPr>
      </w:pPr>
    </w:p>
    <w:p w14:paraId="5AF4C6FA" w14:textId="0DB5E69B" w:rsidR="009F794E" w:rsidRPr="001572A3" w:rsidRDefault="009F794E" w:rsidP="009F794E">
      <w:pPr>
        <w:rPr>
          <w:rFonts w:ascii="Verdana" w:hAnsi="Verdana"/>
          <w:color w:val="7F7F7F" w:themeColor="text1" w:themeTint="80"/>
          <w:sz w:val="22"/>
        </w:rPr>
      </w:pPr>
      <w:r w:rsidRPr="001572A3">
        <w:rPr>
          <w:rFonts w:ascii="Verdana" w:hAnsi="Verdana"/>
          <w:color w:val="7F7F7F" w:themeColor="text1" w:themeTint="80"/>
          <w:sz w:val="22"/>
        </w:rPr>
        <w:t>Summary</w:t>
      </w:r>
      <w:r w:rsidR="00EF1636" w:rsidRPr="001572A3">
        <w:rPr>
          <w:rFonts w:ascii="Verdana" w:hAnsi="Verdana"/>
          <w:color w:val="7F7F7F" w:themeColor="text1" w:themeTint="80"/>
          <w:sz w:val="22"/>
        </w:rPr>
        <w:t xml:space="preserve">  </w:t>
      </w:r>
    </w:p>
    <w:p w14:paraId="738FD0DA" w14:textId="0FBC9268" w:rsidR="00737294" w:rsidRPr="001572A3" w:rsidRDefault="003C0546" w:rsidP="001433CF">
      <w:pPr>
        <w:rPr>
          <w:rFonts w:ascii="Verdana" w:eastAsia="Calibri" w:hAnsi="Verdana" w:cs="Times New Roman"/>
        </w:rPr>
      </w:pPr>
      <w:r w:rsidRPr="001572A3">
        <w:rPr>
          <w:rFonts w:ascii="Verdana" w:eastAsia="Calibri" w:hAnsi="Verdana" w:cs="Times New Roman"/>
        </w:rPr>
        <w:t>The bookkeeper is responsible for day-to-day accounting, such as journal entries, processing invoices, account reconciliation</w:t>
      </w:r>
      <w:r w:rsidR="009018C4" w:rsidRPr="001572A3">
        <w:rPr>
          <w:rFonts w:ascii="Verdana" w:eastAsia="Calibri" w:hAnsi="Verdana" w:cs="Times New Roman"/>
        </w:rPr>
        <w:t>, payroll</w:t>
      </w:r>
      <w:r w:rsidRPr="001572A3">
        <w:rPr>
          <w:rFonts w:ascii="Verdana" w:eastAsia="Calibri" w:hAnsi="Verdana" w:cs="Times New Roman"/>
        </w:rPr>
        <w:t xml:space="preserve"> and bank deposits. The bookkeeper also </w:t>
      </w:r>
      <w:r w:rsidR="00737294" w:rsidRPr="001572A3">
        <w:rPr>
          <w:rFonts w:ascii="Verdana" w:eastAsia="Calibri" w:hAnsi="Verdana" w:cs="Times New Roman"/>
        </w:rPr>
        <w:t xml:space="preserve">maintains all financial records including </w:t>
      </w:r>
      <w:r w:rsidRPr="001572A3">
        <w:rPr>
          <w:rFonts w:ascii="Verdana" w:eastAsia="Calibri" w:hAnsi="Verdana" w:cs="Times New Roman"/>
        </w:rPr>
        <w:t>keep</w:t>
      </w:r>
      <w:r w:rsidR="00737294" w:rsidRPr="001572A3">
        <w:rPr>
          <w:rFonts w:ascii="Verdana" w:eastAsia="Calibri" w:hAnsi="Verdana" w:cs="Times New Roman"/>
        </w:rPr>
        <w:t>ing</w:t>
      </w:r>
      <w:r w:rsidRPr="001572A3">
        <w:rPr>
          <w:rFonts w:ascii="Verdana" w:eastAsia="Calibri" w:hAnsi="Verdana" w:cs="Times New Roman"/>
        </w:rPr>
        <w:t xml:space="preserve"> records of assets and </w:t>
      </w:r>
      <w:r w:rsidR="00737294" w:rsidRPr="001572A3">
        <w:rPr>
          <w:rFonts w:ascii="Verdana" w:eastAsia="Calibri" w:hAnsi="Verdana" w:cs="Times New Roman"/>
        </w:rPr>
        <w:t>liabilities, preparing</w:t>
      </w:r>
      <w:r w:rsidRPr="001572A3">
        <w:rPr>
          <w:rFonts w:ascii="Verdana" w:eastAsia="Calibri" w:hAnsi="Verdana" w:cs="Times New Roman"/>
        </w:rPr>
        <w:t xml:space="preserve"> financial statements</w:t>
      </w:r>
      <w:r w:rsidR="00737294" w:rsidRPr="001572A3">
        <w:rPr>
          <w:rFonts w:ascii="Verdana" w:eastAsia="Calibri" w:hAnsi="Verdana" w:cs="Times New Roman"/>
        </w:rPr>
        <w:t>, completing required tax forms, processing payroll, and generating regular reports for the Executive Director</w:t>
      </w:r>
      <w:r w:rsidR="001572A3" w:rsidRPr="001572A3">
        <w:rPr>
          <w:rFonts w:ascii="Verdana" w:eastAsia="Calibri" w:hAnsi="Verdana" w:cs="Times New Roman"/>
        </w:rPr>
        <w:t xml:space="preserve"> and the </w:t>
      </w:r>
      <w:r w:rsidR="00737294" w:rsidRPr="001572A3">
        <w:rPr>
          <w:rFonts w:ascii="Verdana" w:eastAsia="Calibri" w:hAnsi="Verdana" w:cs="Times New Roman"/>
        </w:rPr>
        <w:t xml:space="preserve">Board of </w:t>
      </w:r>
      <w:r w:rsidR="001572A3" w:rsidRPr="001572A3">
        <w:rPr>
          <w:rFonts w:ascii="Verdana" w:eastAsia="Calibri" w:hAnsi="Verdana" w:cs="Times New Roman"/>
        </w:rPr>
        <w:t>Directors</w:t>
      </w:r>
      <w:r w:rsidRPr="001572A3">
        <w:rPr>
          <w:rFonts w:ascii="Verdana" w:eastAsia="Calibri" w:hAnsi="Verdana" w:cs="Times New Roman"/>
        </w:rPr>
        <w:t>.</w:t>
      </w:r>
    </w:p>
    <w:p w14:paraId="4F264581" w14:textId="77777777" w:rsidR="005D78E9" w:rsidRPr="001572A3" w:rsidRDefault="005D78E9" w:rsidP="005D78E9">
      <w:pPr>
        <w:rPr>
          <w:rFonts w:ascii="Verdana" w:hAnsi="Verdana"/>
          <w:lang w:val="en-US"/>
        </w:rPr>
      </w:pPr>
      <w:r w:rsidRPr="001572A3">
        <w:rPr>
          <w:rFonts w:ascii="Verdana" w:hAnsi="Verdana"/>
          <w:lang w:val="en-US"/>
        </w:rPr>
        <w:t>The successful candidate should possess the following qualities:</w:t>
      </w:r>
    </w:p>
    <w:p w14:paraId="3075582B" w14:textId="77777777" w:rsidR="001572A3" w:rsidRDefault="001572A3" w:rsidP="00E668EE">
      <w:pPr>
        <w:rPr>
          <w:rFonts w:ascii="Verdana" w:hAnsi="Verdana"/>
          <w:color w:val="7F7F7F" w:themeColor="text1" w:themeTint="80"/>
          <w:sz w:val="22"/>
          <w:szCs w:val="22"/>
        </w:rPr>
      </w:pPr>
    </w:p>
    <w:p w14:paraId="0A454DF1" w14:textId="7755C50C" w:rsidR="00E668EE" w:rsidRPr="001572A3" w:rsidRDefault="00E668EE" w:rsidP="00E668EE">
      <w:pPr>
        <w:rPr>
          <w:rFonts w:ascii="Verdana" w:hAnsi="Verdana"/>
          <w:color w:val="7F7F7F" w:themeColor="text1" w:themeTint="80"/>
          <w:sz w:val="22"/>
          <w:szCs w:val="22"/>
        </w:rPr>
      </w:pPr>
      <w:r w:rsidRPr="001572A3">
        <w:rPr>
          <w:rFonts w:ascii="Verdana" w:hAnsi="Verdana"/>
          <w:color w:val="7F7F7F" w:themeColor="text1" w:themeTint="80"/>
          <w:sz w:val="22"/>
          <w:szCs w:val="22"/>
        </w:rPr>
        <w:t>Education and Experience:</w:t>
      </w:r>
      <w:r w:rsidRPr="001572A3">
        <w:rPr>
          <w:rFonts w:ascii="Verdana" w:hAnsi="Verdana"/>
          <w:color w:val="7F7F7F" w:themeColor="text1" w:themeTint="80"/>
          <w:sz w:val="22"/>
          <w:szCs w:val="22"/>
        </w:rPr>
        <w:tab/>
      </w:r>
    </w:p>
    <w:p w14:paraId="1FCBD57E" w14:textId="77777777" w:rsidR="00E668EE" w:rsidRPr="001572A3" w:rsidRDefault="00E668EE" w:rsidP="00E668EE">
      <w:pPr>
        <w:rPr>
          <w:rFonts w:ascii="Verdana" w:hAnsi="Verdana"/>
        </w:rPr>
      </w:pPr>
      <w:r w:rsidRPr="001572A3">
        <w:rPr>
          <w:rFonts w:ascii="Verdana" w:hAnsi="Verdana"/>
          <w:b/>
          <w:bCs/>
        </w:rPr>
        <w:t xml:space="preserve">Qualifications: </w:t>
      </w:r>
    </w:p>
    <w:p w14:paraId="2B91D7A0" w14:textId="77777777" w:rsidR="00737294" w:rsidRPr="001572A3" w:rsidRDefault="00560636" w:rsidP="00560636">
      <w:pPr>
        <w:numPr>
          <w:ilvl w:val="0"/>
          <w:numId w:val="18"/>
        </w:numPr>
        <w:tabs>
          <w:tab w:val="num" w:pos="720"/>
        </w:tabs>
        <w:rPr>
          <w:rFonts w:ascii="Verdana" w:hAnsi="Verdana"/>
          <w:szCs w:val="22"/>
          <w:lang w:val="en-US"/>
        </w:rPr>
      </w:pPr>
      <w:r w:rsidRPr="001572A3">
        <w:rPr>
          <w:rFonts w:ascii="Verdana" w:hAnsi="Verdana"/>
          <w:szCs w:val="22"/>
        </w:rPr>
        <w:t xml:space="preserve">Post-secondary education in </w:t>
      </w:r>
      <w:r w:rsidRPr="001572A3">
        <w:rPr>
          <w:rFonts w:ascii="Verdana" w:hAnsi="Verdana"/>
          <w:szCs w:val="22"/>
          <w:lang w:val="en-US"/>
        </w:rPr>
        <w:t xml:space="preserve">accounting or </w:t>
      </w:r>
      <w:r w:rsidR="00666BDE" w:rsidRPr="001572A3">
        <w:rPr>
          <w:rFonts w:ascii="Verdana" w:hAnsi="Verdana"/>
          <w:szCs w:val="22"/>
          <w:lang w:val="en-US"/>
        </w:rPr>
        <w:t>bookkeeping,</w:t>
      </w:r>
      <w:r w:rsidRPr="001572A3">
        <w:rPr>
          <w:rFonts w:ascii="Verdana" w:hAnsi="Verdana"/>
          <w:szCs w:val="22"/>
          <w:lang w:val="en-US"/>
        </w:rPr>
        <w:t xml:space="preserve"> </w:t>
      </w:r>
      <w:r w:rsidRPr="001572A3">
        <w:rPr>
          <w:rFonts w:ascii="Verdana" w:hAnsi="Verdana"/>
          <w:szCs w:val="22"/>
        </w:rPr>
        <w:t>or the equivalent combination of education and experience</w:t>
      </w:r>
      <w:r w:rsidRPr="001572A3">
        <w:rPr>
          <w:rFonts w:ascii="Verdana" w:hAnsi="Verdana"/>
          <w:szCs w:val="22"/>
          <w:lang w:val="en-US"/>
        </w:rPr>
        <w:t>.</w:t>
      </w:r>
      <w:r w:rsidR="00737294" w:rsidRPr="001572A3">
        <w:rPr>
          <w:rFonts w:ascii="Verdana" w:eastAsia="Calibri" w:hAnsi="Verdana" w:cs="Times New Roman"/>
        </w:rPr>
        <w:t xml:space="preserve"> </w:t>
      </w:r>
    </w:p>
    <w:p w14:paraId="074BA0A5" w14:textId="77777777" w:rsidR="007D58E9" w:rsidRPr="001572A3" w:rsidRDefault="007D58E9" w:rsidP="007D58E9">
      <w:pPr>
        <w:rPr>
          <w:rFonts w:ascii="Verdana" w:eastAsia="Calibri" w:hAnsi="Verdana" w:cs="Times New Roman"/>
        </w:rPr>
      </w:pPr>
      <w:r w:rsidRPr="001572A3">
        <w:rPr>
          <w:rFonts w:ascii="Verdana" w:eastAsia="Calibri" w:hAnsi="Verdana" w:cs="Times New Roman"/>
          <w:b/>
          <w:bCs/>
        </w:rPr>
        <w:t xml:space="preserve">Experience: </w:t>
      </w:r>
    </w:p>
    <w:p w14:paraId="745115C0" w14:textId="157E770F" w:rsidR="0056209B" w:rsidRPr="001572A3" w:rsidRDefault="0056209B" w:rsidP="0056209B">
      <w:pPr>
        <w:numPr>
          <w:ilvl w:val="0"/>
          <w:numId w:val="18"/>
        </w:numPr>
        <w:tabs>
          <w:tab w:val="num" w:pos="720"/>
        </w:tabs>
        <w:rPr>
          <w:rFonts w:ascii="Verdana" w:hAnsi="Verdana"/>
          <w:szCs w:val="22"/>
          <w:lang w:val="en-US"/>
        </w:rPr>
      </w:pPr>
      <w:r w:rsidRPr="001572A3">
        <w:rPr>
          <w:rFonts w:ascii="Verdana" w:eastAsia="Calibri" w:hAnsi="Verdana" w:cs="Times New Roman"/>
        </w:rPr>
        <w:t xml:space="preserve">The ideal candidate has worked as a professional </w:t>
      </w:r>
      <w:r w:rsidR="00E464A9" w:rsidRPr="001572A3">
        <w:rPr>
          <w:rFonts w:ascii="Verdana" w:eastAsia="Calibri" w:hAnsi="Verdana" w:cs="Times New Roman"/>
        </w:rPr>
        <w:t>b</w:t>
      </w:r>
      <w:r w:rsidRPr="001572A3">
        <w:rPr>
          <w:rFonts w:ascii="Verdana" w:eastAsia="Calibri" w:hAnsi="Verdana" w:cs="Times New Roman"/>
        </w:rPr>
        <w:t>ookkeeper for at least three years</w:t>
      </w:r>
      <w:r w:rsidR="00E464A9" w:rsidRPr="001572A3">
        <w:rPr>
          <w:rFonts w:ascii="Verdana" w:eastAsia="Calibri" w:hAnsi="Verdana" w:cs="Times New Roman"/>
        </w:rPr>
        <w:t>.</w:t>
      </w:r>
    </w:p>
    <w:p w14:paraId="52431E2B" w14:textId="259BACF7" w:rsidR="007D58E9" w:rsidRPr="001572A3" w:rsidRDefault="007D58E9" w:rsidP="00A47DB5">
      <w:pPr>
        <w:numPr>
          <w:ilvl w:val="0"/>
          <w:numId w:val="22"/>
        </w:numPr>
        <w:jc w:val="left"/>
        <w:rPr>
          <w:rFonts w:ascii="Verdana" w:eastAsia="Calibri" w:hAnsi="Verdana" w:cs="Times New Roman"/>
        </w:rPr>
      </w:pPr>
      <w:r w:rsidRPr="001572A3">
        <w:rPr>
          <w:rFonts w:ascii="Verdana" w:eastAsia="Calibri" w:hAnsi="Verdana" w:cs="Times New Roman"/>
        </w:rPr>
        <w:t xml:space="preserve">Knowledge and expertise of current issues and trends in community programming and issues related to diverse communities, particularly issues facing marginalized and under-served populations.  </w:t>
      </w:r>
    </w:p>
    <w:p w14:paraId="73E94AA2" w14:textId="652E1C7F" w:rsidR="007D58E9" w:rsidRPr="001572A3" w:rsidRDefault="007D58E9" w:rsidP="00A47DB5">
      <w:pPr>
        <w:numPr>
          <w:ilvl w:val="0"/>
          <w:numId w:val="22"/>
        </w:numPr>
        <w:jc w:val="left"/>
        <w:rPr>
          <w:rFonts w:ascii="Verdana" w:eastAsia="Calibri" w:hAnsi="Verdana" w:cs="Times New Roman"/>
        </w:rPr>
      </w:pPr>
      <w:r w:rsidRPr="001572A3">
        <w:rPr>
          <w:rFonts w:ascii="Verdana" w:eastAsia="Calibri" w:hAnsi="Verdana" w:cs="Times New Roman"/>
        </w:rPr>
        <w:t xml:space="preserve">Ability to communicate effectively, both orally and in writing. </w:t>
      </w:r>
    </w:p>
    <w:p w14:paraId="57E12216" w14:textId="689765B2" w:rsidR="007D58E9" w:rsidRPr="001572A3" w:rsidRDefault="007D58E9" w:rsidP="00A47DB5">
      <w:pPr>
        <w:numPr>
          <w:ilvl w:val="0"/>
          <w:numId w:val="22"/>
        </w:numPr>
        <w:jc w:val="left"/>
        <w:rPr>
          <w:rFonts w:ascii="Verdana" w:eastAsia="Calibri" w:hAnsi="Verdana" w:cs="Times New Roman"/>
        </w:rPr>
      </w:pPr>
      <w:r w:rsidRPr="001572A3">
        <w:rPr>
          <w:rFonts w:ascii="Verdana" w:eastAsia="Calibri" w:hAnsi="Verdana" w:cs="Times New Roman"/>
        </w:rPr>
        <w:t xml:space="preserve">Demonstrated experience </w:t>
      </w:r>
      <w:r w:rsidR="00560636" w:rsidRPr="001572A3">
        <w:rPr>
          <w:rFonts w:ascii="Verdana" w:eastAsia="Calibri" w:hAnsi="Verdana" w:cs="Times New Roman"/>
        </w:rPr>
        <w:t>in management</w:t>
      </w:r>
      <w:r w:rsidRPr="001572A3">
        <w:rPr>
          <w:rFonts w:ascii="Verdana" w:eastAsia="Calibri" w:hAnsi="Verdana" w:cs="Times New Roman"/>
        </w:rPr>
        <w:t xml:space="preserve"> </w:t>
      </w:r>
      <w:r w:rsidR="001C0C98" w:rsidRPr="001572A3">
        <w:rPr>
          <w:rFonts w:ascii="Verdana" w:eastAsia="Calibri" w:hAnsi="Verdana" w:cs="Times New Roman"/>
        </w:rPr>
        <w:t xml:space="preserve">of </w:t>
      </w:r>
      <w:r w:rsidRPr="001572A3">
        <w:rPr>
          <w:rFonts w:ascii="Verdana" w:eastAsia="Calibri" w:hAnsi="Verdana" w:cs="Times New Roman"/>
        </w:rPr>
        <w:t xml:space="preserve">the administrative and financial activities associated with </w:t>
      </w:r>
      <w:r w:rsidR="00560636" w:rsidRPr="001572A3">
        <w:rPr>
          <w:rFonts w:ascii="Verdana" w:eastAsia="Calibri" w:hAnsi="Verdana" w:cs="Times New Roman"/>
        </w:rPr>
        <w:t>not-for profit</w:t>
      </w:r>
      <w:r w:rsidRPr="001572A3">
        <w:rPr>
          <w:rFonts w:ascii="Verdana" w:eastAsia="Calibri" w:hAnsi="Verdana" w:cs="Times New Roman"/>
        </w:rPr>
        <w:t xml:space="preserve"> operations</w:t>
      </w:r>
      <w:r w:rsidR="00E464A9" w:rsidRPr="001572A3">
        <w:rPr>
          <w:rFonts w:ascii="Verdana" w:eastAsia="Calibri" w:hAnsi="Verdana" w:cs="Times New Roman"/>
        </w:rPr>
        <w:t xml:space="preserve">, preferably familiar with the requirements of the </w:t>
      </w:r>
      <w:r w:rsidR="001572A3" w:rsidRPr="001572A3">
        <w:rPr>
          <w:rFonts w:ascii="Verdana" w:eastAsia="Calibri" w:hAnsi="Verdana" w:cs="Times New Roman"/>
        </w:rPr>
        <w:t>[MAIN FUNDER]</w:t>
      </w:r>
      <w:r w:rsidRPr="001572A3">
        <w:rPr>
          <w:rFonts w:ascii="Verdana" w:eastAsia="Calibri" w:hAnsi="Verdana" w:cs="Times New Roman"/>
        </w:rPr>
        <w:t xml:space="preserve">.  </w:t>
      </w:r>
    </w:p>
    <w:p w14:paraId="1E03A9F3" w14:textId="77777777" w:rsidR="007D58E9" w:rsidRPr="001572A3" w:rsidRDefault="007D58E9" w:rsidP="00A47DB5">
      <w:pPr>
        <w:rPr>
          <w:rFonts w:ascii="Verdana" w:eastAsia="Calibri" w:hAnsi="Verdana" w:cs="Times New Roman"/>
          <w:b/>
        </w:rPr>
      </w:pPr>
      <w:r w:rsidRPr="001572A3">
        <w:rPr>
          <w:rFonts w:ascii="Verdana" w:eastAsia="Calibri" w:hAnsi="Verdana" w:cs="Times New Roman"/>
          <w:b/>
        </w:rPr>
        <w:t>Required Skills:</w:t>
      </w:r>
    </w:p>
    <w:p w14:paraId="0D9B97F6" w14:textId="3C908369" w:rsidR="00560636" w:rsidRPr="001572A3" w:rsidRDefault="00560636" w:rsidP="00A47DB5">
      <w:pPr>
        <w:numPr>
          <w:ilvl w:val="0"/>
          <w:numId w:val="16"/>
        </w:numPr>
        <w:tabs>
          <w:tab w:val="num" w:pos="720"/>
        </w:tabs>
        <w:rPr>
          <w:rFonts w:ascii="Verdana" w:hAnsi="Verdana"/>
          <w:szCs w:val="22"/>
          <w:lang w:val="en-US"/>
        </w:rPr>
      </w:pPr>
      <w:r w:rsidRPr="001572A3">
        <w:rPr>
          <w:rFonts w:ascii="Verdana" w:hAnsi="Verdana"/>
          <w:szCs w:val="22"/>
          <w:lang w:val="en-US"/>
        </w:rPr>
        <w:t>Proficiency in ACCPAC</w:t>
      </w:r>
      <w:r w:rsidR="008A50C8" w:rsidRPr="001572A3">
        <w:rPr>
          <w:rFonts w:ascii="Verdana" w:hAnsi="Verdana"/>
          <w:szCs w:val="22"/>
          <w:lang w:val="en-US"/>
        </w:rPr>
        <w:t>®</w:t>
      </w:r>
      <w:r w:rsidR="001E5002" w:rsidRPr="001572A3">
        <w:rPr>
          <w:rFonts w:ascii="Verdana" w:hAnsi="Verdana"/>
          <w:szCs w:val="22"/>
          <w:lang w:val="en-US"/>
        </w:rPr>
        <w:t xml:space="preserve"> (Sage 300®)</w:t>
      </w:r>
      <w:r w:rsidRPr="001572A3">
        <w:rPr>
          <w:rFonts w:ascii="Verdana" w:hAnsi="Verdana"/>
          <w:szCs w:val="22"/>
          <w:lang w:val="en-US"/>
        </w:rPr>
        <w:t>, Microsoft Excel</w:t>
      </w:r>
      <w:r w:rsidR="008A50C8" w:rsidRPr="001572A3">
        <w:rPr>
          <w:rFonts w:ascii="Verdana" w:hAnsi="Verdana"/>
          <w:szCs w:val="22"/>
          <w:lang w:val="en-US"/>
        </w:rPr>
        <w:t>®</w:t>
      </w:r>
      <w:r w:rsidRPr="001572A3">
        <w:rPr>
          <w:rFonts w:ascii="Verdana" w:hAnsi="Verdana"/>
          <w:szCs w:val="22"/>
          <w:lang w:val="en-US"/>
        </w:rPr>
        <w:t xml:space="preserve"> and word-processing software.</w:t>
      </w:r>
    </w:p>
    <w:p w14:paraId="25217330" w14:textId="77777777" w:rsidR="007D58E9" w:rsidRPr="001572A3" w:rsidRDefault="007D58E9" w:rsidP="00A47DB5">
      <w:pPr>
        <w:numPr>
          <w:ilvl w:val="0"/>
          <w:numId w:val="16"/>
        </w:numPr>
        <w:jc w:val="left"/>
        <w:rPr>
          <w:rFonts w:ascii="Verdana" w:eastAsia="Calibri" w:hAnsi="Verdana" w:cs="Times New Roman"/>
        </w:rPr>
      </w:pPr>
      <w:r w:rsidRPr="001572A3">
        <w:rPr>
          <w:rFonts w:ascii="Verdana" w:eastAsia="Calibri" w:hAnsi="Verdana" w:cs="Times New Roman"/>
        </w:rPr>
        <w:t>Excellent verbal communication and writing skills</w:t>
      </w:r>
      <w:r w:rsidR="008A50C8" w:rsidRPr="001572A3">
        <w:rPr>
          <w:rFonts w:ascii="Verdana" w:eastAsia="Calibri" w:hAnsi="Verdana" w:cs="Times New Roman"/>
        </w:rPr>
        <w:t>.</w:t>
      </w:r>
    </w:p>
    <w:p w14:paraId="0F4CC278" w14:textId="77777777" w:rsidR="007D58E9" w:rsidRPr="001572A3" w:rsidRDefault="007D58E9" w:rsidP="007D58E9">
      <w:pPr>
        <w:numPr>
          <w:ilvl w:val="0"/>
          <w:numId w:val="16"/>
        </w:numPr>
        <w:spacing w:before="0" w:after="160" w:line="259" w:lineRule="auto"/>
        <w:jc w:val="left"/>
        <w:rPr>
          <w:rFonts w:ascii="Verdana" w:eastAsia="Calibri" w:hAnsi="Verdana" w:cs="Times New Roman"/>
        </w:rPr>
      </w:pPr>
      <w:r w:rsidRPr="001572A3">
        <w:rPr>
          <w:rFonts w:ascii="Verdana" w:eastAsia="Calibri" w:hAnsi="Verdana" w:cs="Times New Roman"/>
        </w:rPr>
        <w:t>Ability to work independently and as part of a team</w:t>
      </w:r>
      <w:r w:rsidR="008A50C8" w:rsidRPr="001572A3">
        <w:rPr>
          <w:rFonts w:ascii="Verdana" w:eastAsia="Calibri" w:hAnsi="Verdana" w:cs="Times New Roman"/>
        </w:rPr>
        <w:t>.</w:t>
      </w:r>
    </w:p>
    <w:p w14:paraId="0ECD3AC2" w14:textId="10EA2A1F" w:rsidR="00095D58" w:rsidRPr="001572A3" w:rsidRDefault="007D58E9" w:rsidP="00095D58">
      <w:pPr>
        <w:numPr>
          <w:ilvl w:val="0"/>
          <w:numId w:val="16"/>
        </w:numPr>
        <w:spacing w:after="100" w:afterAutospacing="1"/>
        <w:ind w:left="357" w:hanging="357"/>
        <w:rPr>
          <w:rFonts w:ascii="Verdana" w:hAnsi="Verdana"/>
          <w:szCs w:val="22"/>
          <w:lang w:val="en-US"/>
        </w:rPr>
      </w:pPr>
      <w:r w:rsidRPr="001572A3">
        <w:rPr>
          <w:rFonts w:ascii="Verdana" w:eastAsia="Calibri" w:hAnsi="Verdana" w:cs="Times New Roman"/>
          <w:szCs w:val="22"/>
          <w:lang w:val="en-US"/>
        </w:rPr>
        <w:t>Strong interpersonal, time management, organizational and problem-solving skill</w:t>
      </w:r>
      <w:r w:rsidR="008A50C8" w:rsidRPr="001572A3">
        <w:rPr>
          <w:rFonts w:ascii="Verdana" w:eastAsia="Calibri" w:hAnsi="Verdana" w:cs="Times New Roman"/>
          <w:szCs w:val="22"/>
          <w:lang w:val="en-US"/>
        </w:rPr>
        <w:t>s.</w:t>
      </w:r>
    </w:p>
    <w:p w14:paraId="22B36AAE" w14:textId="77777777" w:rsidR="001572A3" w:rsidRDefault="001572A3" w:rsidP="00E668EE">
      <w:pPr>
        <w:rPr>
          <w:rFonts w:ascii="Verdana" w:hAnsi="Verdana"/>
          <w:color w:val="7F7F7F" w:themeColor="text1" w:themeTint="80"/>
          <w:sz w:val="22"/>
          <w:szCs w:val="22"/>
        </w:rPr>
      </w:pPr>
    </w:p>
    <w:p w14:paraId="7253CAB0" w14:textId="20C4385F" w:rsidR="00E668EE" w:rsidRPr="001572A3" w:rsidRDefault="00E668EE" w:rsidP="00E668EE">
      <w:pPr>
        <w:rPr>
          <w:rFonts w:ascii="Verdana" w:hAnsi="Verdana"/>
          <w:color w:val="7F7F7F" w:themeColor="text1" w:themeTint="80"/>
          <w:sz w:val="22"/>
          <w:szCs w:val="22"/>
        </w:rPr>
      </w:pPr>
      <w:r w:rsidRPr="001572A3">
        <w:rPr>
          <w:rFonts w:ascii="Verdana" w:hAnsi="Verdana"/>
          <w:color w:val="7F7F7F" w:themeColor="text1" w:themeTint="80"/>
          <w:sz w:val="22"/>
          <w:szCs w:val="22"/>
        </w:rPr>
        <w:t>Responsibilities</w:t>
      </w:r>
    </w:p>
    <w:p w14:paraId="1393B435" w14:textId="46BC0337" w:rsidR="00A14803" w:rsidRPr="001572A3" w:rsidRDefault="00323156" w:rsidP="00323156">
      <w:pPr>
        <w:numPr>
          <w:ilvl w:val="0"/>
          <w:numId w:val="23"/>
        </w:numPr>
        <w:rPr>
          <w:rFonts w:ascii="Verdana" w:hAnsi="Verdana"/>
        </w:rPr>
      </w:pPr>
      <w:r w:rsidRPr="001572A3">
        <w:rPr>
          <w:rFonts w:ascii="Verdana" w:hAnsi="Verdana"/>
        </w:rPr>
        <w:t>Pre</w:t>
      </w:r>
      <w:r w:rsidR="00A14803" w:rsidRPr="001572A3">
        <w:rPr>
          <w:rFonts w:ascii="Verdana" w:hAnsi="Verdana"/>
        </w:rPr>
        <w:t>pares monthly financial statements to assist the Executive Director in the management of the Centre.</w:t>
      </w:r>
    </w:p>
    <w:p w14:paraId="35D43D0F" w14:textId="16667394" w:rsidR="00E464A9" w:rsidRPr="001572A3" w:rsidRDefault="00E464A9" w:rsidP="00323156">
      <w:pPr>
        <w:numPr>
          <w:ilvl w:val="0"/>
          <w:numId w:val="23"/>
        </w:numPr>
        <w:rPr>
          <w:rFonts w:ascii="Verdana" w:hAnsi="Verdana"/>
        </w:rPr>
      </w:pPr>
      <w:r w:rsidRPr="001572A3">
        <w:rPr>
          <w:rFonts w:ascii="Verdana" w:hAnsi="Verdana"/>
        </w:rPr>
        <w:t xml:space="preserve">Prepares regular reports for the Board </w:t>
      </w:r>
      <w:r w:rsidR="001572A3" w:rsidRPr="001572A3">
        <w:rPr>
          <w:rFonts w:ascii="Verdana" w:hAnsi="Verdana"/>
        </w:rPr>
        <w:t xml:space="preserve">of Directors </w:t>
      </w:r>
      <w:r w:rsidRPr="001572A3">
        <w:rPr>
          <w:rFonts w:ascii="Verdana" w:hAnsi="Verdana"/>
        </w:rPr>
        <w:t xml:space="preserve"> </w:t>
      </w:r>
    </w:p>
    <w:p w14:paraId="247508E2" w14:textId="77777777" w:rsidR="00A14803" w:rsidRPr="001572A3" w:rsidRDefault="00A14803" w:rsidP="00323156">
      <w:pPr>
        <w:numPr>
          <w:ilvl w:val="0"/>
          <w:numId w:val="23"/>
        </w:numPr>
        <w:rPr>
          <w:rFonts w:ascii="Verdana" w:hAnsi="Verdana"/>
        </w:rPr>
      </w:pPr>
      <w:r w:rsidRPr="001572A3">
        <w:rPr>
          <w:rFonts w:ascii="Verdana" w:hAnsi="Verdana"/>
        </w:rPr>
        <w:t xml:space="preserve">Collects and provides detailed information on accounts and budgets. </w:t>
      </w:r>
    </w:p>
    <w:p w14:paraId="38E27F59" w14:textId="52DA60C0" w:rsidR="00A14803" w:rsidRPr="001572A3" w:rsidRDefault="00A14803" w:rsidP="00323156">
      <w:pPr>
        <w:numPr>
          <w:ilvl w:val="0"/>
          <w:numId w:val="23"/>
        </w:numPr>
        <w:rPr>
          <w:rFonts w:ascii="Verdana" w:hAnsi="Verdana"/>
        </w:rPr>
      </w:pPr>
      <w:r w:rsidRPr="001572A3">
        <w:rPr>
          <w:rFonts w:ascii="Verdana" w:hAnsi="Verdana"/>
        </w:rPr>
        <w:t>Maintains the set of books on the financial operation of the Centre.</w:t>
      </w:r>
    </w:p>
    <w:p w14:paraId="78021FA8" w14:textId="77777777" w:rsidR="00A14803" w:rsidRPr="001572A3" w:rsidRDefault="00A14803" w:rsidP="00323156">
      <w:pPr>
        <w:numPr>
          <w:ilvl w:val="0"/>
          <w:numId w:val="23"/>
        </w:numPr>
        <w:rPr>
          <w:rFonts w:ascii="Verdana" w:hAnsi="Verdana"/>
          <w:b/>
        </w:rPr>
      </w:pPr>
      <w:r w:rsidRPr="001572A3">
        <w:rPr>
          <w:rFonts w:ascii="Verdana" w:hAnsi="Verdana"/>
        </w:rPr>
        <w:t>Compiles and submits the financial accounts for the yearly audit and provides information required by the audit procedure.</w:t>
      </w:r>
    </w:p>
    <w:p w14:paraId="04855B1C" w14:textId="77777777" w:rsidR="00A14803" w:rsidRPr="001572A3" w:rsidRDefault="00A14803" w:rsidP="00161BC8">
      <w:pPr>
        <w:numPr>
          <w:ilvl w:val="0"/>
          <w:numId w:val="23"/>
        </w:numPr>
        <w:rPr>
          <w:rFonts w:ascii="Verdana" w:hAnsi="Verdana"/>
        </w:rPr>
      </w:pPr>
      <w:r w:rsidRPr="001572A3">
        <w:rPr>
          <w:rFonts w:ascii="Verdana" w:hAnsi="Verdana"/>
        </w:rPr>
        <w:lastRenderedPageBreak/>
        <w:t>Acts as a resource person to the Finance Committee to facilitate its activities.</w:t>
      </w:r>
    </w:p>
    <w:p w14:paraId="0B04E404" w14:textId="1EBE983E" w:rsidR="00A14803" w:rsidRPr="001572A3" w:rsidRDefault="00A14803" w:rsidP="00323156">
      <w:pPr>
        <w:numPr>
          <w:ilvl w:val="0"/>
          <w:numId w:val="23"/>
        </w:numPr>
        <w:rPr>
          <w:rFonts w:ascii="Verdana" w:hAnsi="Verdana"/>
        </w:rPr>
      </w:pPr>
      <w:r w:rsidRPr="001572A3">
        <w:rPr>
          <w:rFonts w:ascii="Verdana" w:hAnsi="Verdana"/>
        </w:rPr>
        <w:t xml:space="preserve">Compiles and maintains payroll, pension, and benefit records for each employee and submits required documentation to Revenue Canada.  </w:t>
      </w:r>
    </w:p>
    <w:p w14:paraId="55AC32B0" w14:textId="6B7C5B4C" w:rsidR="00A14803" w:rsidRPr="001572A3" w:rsidRDefault="00A14803" w:rsidP="00323156">
      <w:pPr>
        <w:numPr>
          <w:ilvl w:val="0"/>
          <w:numId w:val="23"/>
        </w:numPr>
        <w:rPr>
          <w:rFonts w:ascii="Verdana" w:hAnsi="Verdana"/>
        </w:rPr>
      </w:pPr>
      <w:r w:rsidRPr="001572A3">
        <w:rPr>
          <w:rFonts w:ascii="Verdana" w:hAnsi="Verdana"/>
        </w:rPr>
        <w:t>Monitors expenditures and controls accounts receivable and accounts payable for the proper financial maintenance of the Centre.</w:t>
      </w:r>
    </w:p>
    <w:p w14:paraId="4A215D7B" w14:textId="77777777" w:rsidR="00A14803" w:rsidRPr="001572A3" w:rsidRDefault="00A14803" w:rsidP="00323156">
      <w:pPr>
        <w:numPr>
          <w:ilvl w:val="0"/>
          <w:numId w:val="23"/>
        </w:numPr>
        <w:rPr>
          <w:rFonts w:ascii="Verdana" w:hAnsi="Verdana"/>
        </w:rPr>
      </w:pPr>
      <w:r w:rsidRPr="001572A3">
        <w:rPr>
          <w:rFonts w:ascii="Verdana" w:hAnsi="Verdana"/>
        </w:rPr>
        <w:t>Prepares financial material for funding proposals and ensures submission of</w:t>
      </w:r>
      <w:r w:rsidR="00323156" w:rsidRPr="001572A3">
        <w:rPr>
          <w:rFonts w:ascii="Verdana" w:hAnsi="Verdana"/>
        </w:rPr>
        <w:t xml:space="preserve"> </w:t>
      </w:r>
      <w:r w:rsidRPr="001572A3">
        <w:rPr>
          <w:rFonts w:ascii="Verdana" w:hAnsi="Verdana"/>
        </w:rPr>
        <w:t>required reports to funding sources within deadlines.</w:t>
      </w:r>
    </w:p>
    <w:p w14:paraId="7D0C25D3" w14:textId="5777DA1F" w:rsidR="00A14803" w:rsidRPr="001572A3" w:rsidRDefault="00323156" w:rsidP="00323156">
      <w:pPr>
        <w:numPr>
          <w:ilvl w:val="0"/>
          <w:numId w:val="23"/>
        </w:numPr>
        <w:rPr>
          <w:rFonts w:ascii="Verdana" w:hAnsi="Verdana"/>
        </w:rPr>
      </w:pPr>
      <w:r w:rsidRPr="001572A3">
        <w:rPr>
          <w:rFonts w:ascii="Verdana" w:hAnsi="Verdana"/>
        </w:rPr>
        <w:t>Manage</w:t>
      </w:r>
      <w:r w:rsidR="00A14803" w:rsidRPr="001572A3">
        <w:rPr>
          <w:rFonts w:ascii="Verdana" w:hAnsi="Verdana"/>
        </w:rPr>
        <w:t>s cash procedures, ensuring proper control.  Manages cash flow and investment of funds.</w:t>
      </w:r>
    </w:p>
    <w:p w14:paraId="2BF7AB55" w14:textId="209E2696" w:rsidR="00231120" w:rsidRPr="001572A3" w:rsidRDefault="00231120" w:rsidP="00323156">
      <w:pPr>
        <w:numPr>
          <w:ilvl w:val="0"/>
          <w:numId w:val="23"/>
        </w:numPr>
        <w:rPr>
          <w:rFonts w:ascii="Verdana" w:hAnsi="Verdana"/>
        </w:rPr>
      </w:pPr>
      <w:r w:rsidRPr="001572A3">
        <w:rPr>
          <w:rFonts w:ascii="Verdana" w:hAnsi="Verdana"/>
        </w:rPr>
        <w:t>Assist with the financial portion of grant requests and reports.</w:t>
      </w:r>
    </w:p>
    <w:p w14:paraId="5AC25587" w14:textId="77777777" w:rsidR="00A14803" w:rsidRPr="001572A3" w:rsidRDefault="00A14803" w:rsidP="00323156">
      <w:pPr>
        <w:numPr>
          <w:ilvl w:val="0"/>
          <w:numId w:val="23"/>
        </w:numPr>
        <w:rPr>
          <w:rFonts w:ascii="Verdana" w:hAnsi="Verdana"/>
        </w:rPr>
      </w:pPr>
      <w:r w:rsidRPr="001572A3">
        <w:rPr>
          <w:rFonts w:ascii="Verdana" w:hAnsi="Verdana"/>
        </w:rPr>
        <w:t>Calculates and provides information on budget and expenses for Centre staff as required for the proper financial maintenance of the Centre.</w:t>
      </w:r>
    </w:p>
    <w:p w14:paraId="6C580A09" w14:textId="77777777" w:rsidR="00A14803" w:rsidRPr="001572A3" w:rsidRDefault="00A14803" w:rsidP="00323156">
      <w:pPr>
        <w:numPr>
          <w:ilvl w:val="0"/>
          <w:numId w:val="23"/>
        </w:numPr>
        <w:rPr>
          <w:rFonts w:ascii="Verdana" w:hAnsi="Verdana"/>
        </w:rPr>
      </w:pPr>
      <w:r w:rsidRPr="001572A3">
        <w:rPr>
          <w:rFonts w:ascii="Verdana" w:hAnsi="Verdana"/>
        </w:rPr>
        <w:t>Provides statistical and financial analysis and data relative to collective bargaining.</w:t>
      </w:r>
    </w:p>
    <w:p w14:paraId="7AC04B75" w14:textId="77777777" w:rsidR="001572A3" w:rsidRPr="001572A3" w:rsidRDefault="001572A3">
      <w:pPr>
        <w:rPr>
          <w:rFonts w:ascii="Verdana" w:hAnsi="Verdana"/>
        </w:rPr>
      </w:pPr>
    </w:p>
    <w:p w14:paraId="1FFBCE39" w14:textId="10E34AFB" w:rsidR="00A777DD" w:rsidRPr="001572A3" w:rsidRDefault="00323156">
      <w:pPr>
        <w:rPr>
          <w:rFonts w:ascii="Verdana" w:hAnsi="Verdana"/>
        </w:rPr>
      </w:pPr>
      <w:r w:rsidRPr="001572A3">
        <w:rPr>
          <w:rFonts w:ascii="Verdana" w:hAnsi="Verdana"/>
        </w:rPr>
        <w:t>Performs other relevant duties as required.</w:t>
      </w:r>
    </w:p>
    <w:p w14:paraId="08DA5EE6" w14:textId="77777777" w:rsidR="001572A3" w:rsidRDefault="001572A3">
      <w:pPr>
        <w:rPr>
          <w:rFonts w:ascii="Verdana" w:hAnsi="Verdana"/>
          <w:b/>
        </w:rPr>
      </w:pPr>
    </w:p>
    <w:p w14:paraId="3855C2BD" w14:textId="421C67E9" w:rsidR="00F65678" w:rsidRPr="001572A3" w:rsidRDefault="00CC4368">
      <w:pPr>
        <w:rPr>
          <w:rFonts w:ascii="Verdana" w:hAnsi="Verdana"/>
        </w:rPr>
      </w:pPr>
      <w:r w:rsidRPr="001572A3">
        <w:rPr>
          <w:rFonts w:ascii="Verdana" w:hAnsi="Verdana"/>
        </w:rPr>
        <w:t xml:space="preserve">This is a </w:t>
      </w:r>
      <w:r w:rsidR="002A0678" w:rsidRPr="001572A3">
        <w:rPr>
          <w:rFonts w:ascii="Verdana" w:hAnsi="Verdana"/>
        </w:rPr>
        <w:t>temporary</w:t>
      </w:r>
      <w:r w:rsidRPr="001572A3">
        <w:rPr>
          <w:rFonts w:ascii="Verdana" w:hAnsi="Verdana"/>
        </w:rPr>
        <w:t xml:space="preserve">, </w:t>
      </w:r>
      <w:r w:rsidR="002A0678" w:rsidRPr="001572A3">
        <w:rPr>
          <w:rFonts w:ascii="Verdana" w:hAnsi="Verdana"/>
        </w:rPr>
        <w:t>part-time</w:t>
      </w:r>
      <w:r w:rsidRPr="001572A3">
        <w:rPr>
          <w:rFonts w:ascii="Verdana" w:hAnsi="Verdana"/>
        </w:rPr>
        <w:t xml:space="preserve"> </w:t>
      </w:r>
      <w:r w:rsidR="00D51A37" w:rsidRPr="001572A3">
        <w:rPr>
          <w:rFonts w:ascii="Verdana" w:hAnsi="Verdana"/>
        </w:rPr>
        <w:t xml:space="preserve">contract </w:t>
      </w:r>
      <w:r w:rsidRPr="001572A3">
        <w:rPr>
          <w:rFonts w:ascii="Verdana" w:hAnsi="Verdana"/>
        </w:rPr>
        <w:t xml:space="preserve">- </w:t>
      </w:r>
      <w:r w:rsidR="002A0678" w:rsidRPr="001572A3">
        <w:rPr>
          <w:rFonts w:ascii="Verdana" w:hAnsi="Verdana"/>
        </w:rPr>
        <w:t>10</w:t>
      </w:r>
      <w:r w:rsidR="00961B5C" w:rsidRPr="001572A3">
        <w:rPr>
          <w:rFonts w:ascii="Verdana" w:hAnsi="Verdana"/>
        </w:rPr>
        <w:t xml:space="preserve"> </w:t>
      </w:r>
      <w:r w:rsidR="0044422E" w:rsidRPr="001572A3">
        <w:rPr>
          <w:rFonts w:ascii="Verdana" w:hAnsi="Verdana"/>
        </w:rPr>
        <w:t>hours/week</w:t>
      </w:r>
      <w:r w:rsidRPr="001572A3">
        <w:rPr>
          <w:rFonts w:ascii="Verdana" w:hAnsi="Verdana"/>
        </w:rPr>
        <w:t xml:space="preserve">. </w:t>
      </w:r>
      <w:r w:rsidR="00966653" w:rsidRPr="001572A3">
        <w:rPr>
          <w:rFonts w:ascii="Verdana" w:hAnsi="Verdana"/>
        </w:rPr>
        <w:t xml:space="preserve">The contract will start immediately and end on </w:t>
      </w:r>
      <w:r w:rsidR="001572A3" w:rsidRPr="001572A3">
        <w:rPr>
          <w:rFonts w:ascii="Verdana" w:hAnsi="Verdana"/>
        </w:rPr>
        <w:t>[DATE].</w:t>
      </w:r>
    </w:p>
    <w:p w14:paraId="49AE6318" w14:textId="77777777" w:rsidR="001572A3" w:rsidRDefault="001572A3" w:rsidP="00274509">
      <w:pPr>
        <w:rPr>
          <w:rFonts w:ascii="Verdana" w:hAnsi="Verdana"/>
        </w:rPr>
      </w:pPr>
    </w:p>
    <w:p w14:paraId="4D1C97F6" w14:textId="3C77596C" w:rsidR="00930902" w:rsidRPr="001572A3" w:rsidRDefault="0033409B" w:rsidP="00274509">
      <w:pPr>
        <w:rPr>
          <w:rFonts w:ascii="Verdana" w:hAnsi="Verdana"/>
        </w:rPr>
      </w:pPr>
      <w:r w:rsidRPr="001572A3">
        <w:rPr>
          <w:rFonts w:ascii="Verdana" w:hAnsi="Verdana"/>
        </w:rPr>
        <w:t xml:space="preserve">Please send resume and </w:t>
      </w:r>
      <w:r w:rsidR="00257407" w:rsidRPr="001572A3">
        <w:rPr>
          <w:rFonts w:ascii="Verdana" w:hAnsi="Verdana"/>
        </w:rPr>
        <w:t xml:space="preserve">a </w:t>
      </w:r>
      <w:r w:rsidRPr="001572A3">
        <w:rPr>
          <w:rFonts w:ascii="Verdana" w:hAnsi="Verdana"/>
        </w:rPr>
        <w:t xml:space="preserve">covering letter </w:t>
      </w:r>
      <w:r w:rsidR="00961B5C" w:rsidRPr="001572A3">
        <w:rPr>
          <w:rFonts w:ascii="Verdana" w:hAnsi="Verdana"/>
          <w:lang w:val="en-US"/>
        </w:rPr>
        <w:t>that describes how your skill set and recent experience make you a qualified candidate for this position</w:t>
      </w:r>
      <w:r w:rsidR="00961B5C" w:rsidRPr="001572A3">
        <w:rPr>
          <w:rFonts w:ascii="Verdana" w:hAnsi="Verdana"/>
        </w:rPr>
        <w:t xml:space="preserve"> </w:t>
      </w:r>
      <w:r w:rsidR="00930902" w:rsidRPr="001572A3">
        <w:rPr>
          <w:rFonts w:ascii="Verdana" w:hAnsi="Verdana"/>
        </w:rPr>
        <w:t>to:</w:t>
      </w:r>
    </w:p>
    <w:sectPr w:rsidR="00930902" w:rsidRPr="001572A3" w:rsidSect="00095D58">
      <w:footerReference w:type="default" r:id="rId7"/>
      <w:pgSz w:w="12240" w:h="15840"/>
      <w:pgMar w:top="567" w:right="1418" w:bottom="567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DAB4" w14:textId="77777777" w:rsidR="009B2C3D" w:rsidRDefault="009B2C3D" w:rsidP="00AC54A0">
      <w:pPr>
        <w:spacing w:before="0" w:after="0"/>
      </w:pPr>
      <w:r>
        <w:separator/>
      </w:r>
    </w:p>
  </w:endnote>
  <w:endnote w:type="continuationSeparator" w:id="0">
    <w:p w14:paraId="73D1AAC9" w14:textId="77777777" w:rsidR="009B2C3D" w:rsidRDefault="009B2C3D" w:rsidP="00AC54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4718" w14:textId="4599B5DB" w:rsidR="00AC54A0" w:rsidRPr="001572A3" w:rsidRDefault="001572A3" w:rsidP="00EF12A3">
    <w:pPr>
      <w:pStyle w:val="Footer"/>
      <w:jc w:val="right"/>
      <w:rPr>
        <w:rFonts w:ascii="Verdana" w:hAnsi="Verdana"/>
        <w:color w:val="7F7F7F" w:themeColor="text1" w:themeTint="80"/>
        <w:sz w:val="16"/>
        <w:szCs w:val="16"/>
      </w:rPr>
    </w:pPr>
    <w:r w:rsidRPr="001572A3">
      <w:rPr>
        <w:rFonts w:ascii="Verdana" w:hAnsi="Verdana"/>
        <w:color w:val="7F7F7F" w:themeColor="text1" w:themeTint="80"/>
        <w:sz w:val="16"/>
        <w:szCs w:val="16"/>
      </w:rPr>
      <w:t>Bookkeeper Job</w:t>
    </w:r>
    <w:r w:rsidR="00AC54A0" w:rsidRPr="001572A3">
      <w:rPr>
        <w:rFonts w:ascii="Verdana" w:hAnsi="Verdana"/>
        <w:color w:val="7F7F7F" w:themeColor="text1" w:themeTint="80"/>
        <w:sz w:val="16"/>
        <w:szCs w:val="16"/>
      </w:rPr>
      <w:t xml:space="preserve"> Posting</w:t>
    </w:r>
    <w:r w:rsidR="00EF12A3" w:rsidRPr="001572A3">
      <w:rPr>
        <w:rFonts w:ascii="Verdana" w:hAnsi="Verdana"/>
        <w:color w:val="7F7F7F" w:themeColor="text1" w:themeTint="80"/>
        <w:sz w:val="16"/>
        <w:szCs w:val="16"/>
      </w:rPr>
      <w:t xml:space="preserve"> | Page </w:t>
    </w:r>
    <w:r w:rsidR="00F50EAE" w:rsidRPr="001572A3">
      <w:rPr>
        <w:rFonts w:ascii="Verdana" w:hAnsi="Verdana"/>
        <w:noProof/>
        <w:color w:val="7F7F7F" w:themeColor="text1" w:themeTint="8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A7A12" w14:textId="77777777" w:rsidR="009B2C3D" w:rsidRDefault="009B2C3D" w:rsidP="00AC54A0">
      <w:pPr>
        <w:spacing w:before="0" w:after="0"/>
      </w:pPr>
      <w:r>
        <w:separator/>
      </w:r>
    </w:p>
  </w:footnote>
  <w:footnote w:type="continuationSeparator" w:id="0">
    <w:p w14:paraId="3D9C9736" w14:textId="77777777" w:rsidR="009B2C3D" w:rsidRDefault="009B2C3D" w:rsidP="00AC54A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281"/>
    <w:multiLevelType w:val="hybridMultilevel"/>
    <w:tmpl w:val="26B205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D4AE0"/>
    <w:multiLevelType w:val="multilevel"/>
    <w:tmpl w:val="6C0CA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51476"/>
    <w:multiLevelType w:val="multilevel"/>
    <w:tmpl w:val="478C3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166CB"/>
    <w:multiLevelType w:val="hybridMultilevel"/>
    <w:tmpl w:val="A962A1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47E23"/>
    <w:multiLevelType w:val="multilevel"/>
    <w:tmpl w:val="A3FC8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A59E1"/>
    <w:multiLevelType w:val="hybridMultilevel"/>
    <w:tmpl w:val="91F00F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3E65"/>
    <w:multiLevelType w:val="hybridMultilevel"/>
    <w:tmpl w:val="E2A8C52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CA69A5"/>
    <w:multiLevelType w:val="hybridMultilevel"/>
    <w:tmpl w:val="3C029CC0"/>
    <w:lvl w:ilvl="0" w:tplc="04090001">
      <w:start w:val="1"/>
      <w:numFmt w:val="bullet"/>
      <w:lvlText w:val=""/>
      <w:lvlJc w:val="left"/>
      <w:pPr>
        <w:ind w:left="-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8" w15:restartNumberingAfterBreak="0">
    <w:nsid w:val="196E529E"/>
    <w:multiLevelType w:val="multilevel"/>
    <w:tmpl w:val="A0DC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0E3856"/>
    <w:multiLevelType w:val="hybridMultilevel"/>
    <w:tmpl w:val="041637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C5EBE"/>
    <w:multiLevelType w:val="multilevel"/>
    <w:tmpl w:val="BE96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03AC5"/>
    <w:multiLevelType w:val="singleLevel"/>
    <w:tmpl w:val="B0288896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26170183"/>
    <w:multiLevelType w:val="hybridMultilevel"/>
    <w:tmpl w:val="65FC1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901CF9"/>
    <w:multiLevelType w:val="hybridMultilevel"/>
    <w:tmpl w:val="CCC66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6C35A0"/>
    <w:multiLevelType w:val="multilevel"/>
    <w:tmpl w:val="CC78D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2C01BB"/>
    <w:multiLevelType w:val="multilevel"/>
    <w:tmpl w:val="0372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200CB5"/>
    <w:multiLevelType w:val="hybridMultilevel"/>
    <w:tmpl w:val="67FE00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4705A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FE64304"/>
    <w:multiLevelType w:val="hybridMultilevel"/>
    <w:tmpl w:val="72BC0C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B68DF"/>
    <w:multiLevelType w:val="hybridMultilevel"/>
    <w:tmpl w:val="0354F8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3E3B72"/>
    <w:multiLevelType w:val="hybridMultilevel"/>
    <w:tmpl w:val="987A24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503096"/>
    <w:multiLevelType w:val="hybridMultilevel"/>
    <w:tmpl w:val="80C6BD3E"/>
    <w:lvl w:ilvl="0" w:tplc="AA7A7FE8">
      <w:start w:val="4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B05C10"/>
    <w:multiLevelType w:val="hybridMultilevel"/>
    <w:tmpl w:val="5BD2FB38"/>
    <w:lvl w:ilvl="0" w:tplc="281636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3503158">
    <w:abstractNumId w:val="3"/>
  </w:num>
  <w:num w:numId="2" w16cid:durableId="1481462832">
    <w:abstractNumId w:val="19"/>
  </w:num>
  <w:num w:numId="3" w16cid:durableId="936906737">
    <w:abstractNumId w:val="20"/>
  </w:num>
  <w:num w:numId="4" w16cid:durableId="1133714022">
    <w:abstractNumId w:val="6"/>
  </w:num>
  <w:num w:numId="5" w16cid:durableId="599994067">
    <w:abstractNumId w:val="5"/>
  </w:num>
  <w:num w:numId="6" w16cid:durableId="1895240901">
    <w:abstractNumId w:val="9"/>
  </w:num>
  <w:num w:numId="7" w16cid:durableId="1296761354">
    <w:abstractNumId w:val="18"/>
  </w:num>
  <w:num w:numId="8" w16cid:durableId="1631784874">
    <w:abstractNumId w:val="11"/>
  </w:num>
  <w:num w:numId="9" w16cid:durableId="65879124">
    <w:abstractNumId w:val="1"/>
  </w:num>
  <w:num w:numId="10" w16cid:durableId="1117020771">
    <w:abstractNumId w:val="16"/>
  </w:num>
  <w:num w:numId="11" w16cid:durableId="1899364795">
    <w:abstractNumId w:val="15"/>
  </w:num>
  <w:num w:numId="12" w16cid:durableId="900484692">
    <w:abstractNumId w:val="10"/>
  </w:num>
  <w:num w:numId="13" w16cid:durableId="139884659">
    <w:abstractNumId w:val="8"/>
  </w:num>
  <w:num w:numId="14" w16cid:durableId="1302270913">
    <w:abstractNumId w:val="0"/>
  </w:num>
  <w:num w:numId="15" w16cid:durableId="1535191679">
    <w:abstractNumId w:val="21"/>
  </w:num>
  <w:num w:numId="16" w16cid:durableId="1782188745">
    <w:abstractNumId w:val="22"/>
  </w:num>
  <w:num w:numId="17" w16cid:durableId="403380754">
    <w:abstractNumId w:val="14"/>
  </w:num>
  <w:num w:numId="18" w16cid:durableId="2046058265">
    <w:abstractNumId w:val="2"/>
  </w:num>
  <w:num w:numId="19" w16cid:durableId="1822573448">
    <w:abstractNumId w:val="4"/>
  </w:num>
  <w:num w:numId="20" w16cid:durableId="1821117550">
    <w:abstractNumId w:val="7"/>
  </w:num>
  <w:num w:numId="21" w16cid:durableId="1526169080">
    <w:abstractNumId w:val="12"/>
  </w:num>
  <w:num w:numId="22" w16cid:durableId="414060345">
    <w:abstractNumId w:val="13"/>
  </w:num>
  <w:num w:numId="23" w16cid:durableId="19453363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0MTUxMLIwN7A0tDRS0lEKTi0uzszPAykwrAUAYlA8KiwAAAA="/>
  </w:docVars>
  <w:rsids>
    <w:rsidRoot w:val="00DC1607"/>
    <w:rsid w:val="000134EC"/>
    <w:rsid w:val="00055C39"/>
    <w:rsid w:val="00055D21"/>
    <w:rsid w:val="00057EEE"/>
    <w:rsid w:val="00074E75"/>
    <w:rsid w:val="00082ADA"/>
    <w:rsid w:val="00084F7F"/>
    <w:rsid w:val="00095D58"/>
    <w:rsid w:val="000B7A99"/>
    <w:rsid w:val="000E04A8"/>
    <w:rsid w:val="000E0858"/>
    <w:rsid w:val="000E1DD0"/>
    <w:rsid w:val="000F3978"/>
    <w:rsid w:val="000F7FAB"/>
    <w:rsid w:val="00102D82"/>
    <w:rsid w:val="00105BD6"/>
    <w:rsid w:val="00110E80"/>
    <w:rsid w:val="00125B05"/>
    <w:rsid w:val="001369BD"/>
    <w:rsid w:val="00141B16"/>
    <w:rsid w:val="001433CF"/>
    <w:rsid w:val="00152131"/>
    <w:rsid w:val="00152C13"/>
    <w:rsid w:val="001572A3"/>
    <w:rsid w:val="00161BC8"/>
    <w:rsid w:val="00162988"/>
    <w:rsid w:val="00180386"/>
    <w:rsid w:val="00183979"/>
    <w:rsid w:val="00196D6C"/>
    <w:rsid w:val="001A088A"/>
    <w:rsid w:val="001C0C98"/>
    <w:rsid w:val="001E5002"/>
    <w:rsid w:val="0022234E"/>
    <w:rsid w:val="00223FDD"/>
    <w:rsid w:val="00231120"/>
    <w:rsid w:val="00243D3D"/>
    <w:rsid w:val="00246DCB"/>
    <w:rsid w:val="00253D7C"/>
    <w:rsid w:val="00257407"/>
    <w:rsid w:val="0026655C"/>
    <w:rsid w:val="00271573"/>
    <w:rsid w:val="00274509"/>
    <w:rsid w:val="002764E0"/>
    <w:rsid w:val="002970BC"/>
    <w:rsid w:val="002A0678"/>
    <w:rsid w:val="002B4553"/>
    <w:rsid w:val="002C4E9F"/>
    <w:rsid w:val="002D35FE"/>
    <w:rsid w:val="002E66DF"/>
    <w:rsid w:val="002F241E"/>
    <w:rsid w:val="002F406A"/>
    <w:rsid w:val="00323156"/>
    <w:rsid w:val="00331FA8"/>
    <w:rsid w:val="0033409B"/>
    <w:rsid w:val="0037546E"/>
    <w:rsid w:val="003771B3"/>
    <w:rsid w:val="00395CDE"/>
    <w:rsid w:val="003A5E61"/>
    <w:rsid w:val="003C0546"/>
    <w:rsid w:val="003C7935"/>
    <w:rsid w:val="003F5717"/>
    <w:rsid w:val="0040125A"/>
    <w:rsid w:val="004073B8"/>
    <w:rsid w:val="00411152"/>
    <w:rsid w:val="00427460"/>
    <w:rsid w:val="00427F5C"/>
    <w:rsid w:val="004307C0"/>
    <w:rsid w:val="00434386"/>
    <w:rsid w:val="0044422E"/>
    <w:rsid w:val="004737A8"/>
    <w:rsid w:val="004C3511"/>
    <w:rsid w:val="004D3573"/>
    <w:rsid w:val="004D3FD2"/>
    <w:rsid w:val="004E05AD"/>
    <w:rsid w:val="004E37F3"/>
    <w:rsid w:val="004F0EB5"/>
    <w:rsid w:val="00507FE4"/>
    <w:rsid w:val="0051213A"/>
    <w:rsid w:val="00517345"/>
    <w:rsid w:val="005214E2"/>
    <w:rsid w:val="00522070"/>
    <w:rsid w:val="00533BE7"/>
    <w:rsid w:val="00535A00"/>
    <w:rsid w:val="005450CC"/>
    <w:rsid w:val="005536E3"/>
    <w:rsid w:val="00560636"/>
    <w:rsid w:val="0056209B"/>
    <w:rsid w:val="0057152C"/>
    <w:rsid w:val="005766F1"/>
    <w:rsid w:val="005A5D53"/>
    <w:rsid w:val="005B1D34"/>
    <w:rsid w:val="005C6765"/>
    <w:rsid w:val="005D78E9"/>
    <w:rsid w:val="005E609B"/>
    <w:rsid w:val="0060466D"/>
    <w:rsid w:val="00614DE1"/>
    <w:rsid w:val="00623A99"/>
    <w:rsid w:val="006302AC"/>
    <w:rsid w:val="00632E1D"/>
    <w:rsid w:val="006341CC"/>
    <w:rsid w:val="006401E9"/>
    <w:rsid w:val="00640B59"/>
    <w:rsid w:val="00646470"/>
    <w:rsid w:val="00654989"/>
    <w:rsid w:val="00665816"/>
    <w:rsid w:val="00666BDE"/>
    <w:rsid w:val="006A1961"/>
    <w:rsid w:val="006B1E94"/>
    <w:rsid w:val="006F3F71"/>
    <w:rsid w:val="00720E5B"/>
    <w:rsid w:val="00737294"/>
    <w:rsid w:val="00756C89"/>
    <w:rsid w:val="007603BF"/>
    <w:rsid w:val="00797D29"/>
    <w:rsid w:val="007A3569"/>
    <w:rsid w:val="007D4ED8"/>
    <w:rsid w:val="007D58E9"/>
    <w:rsid w:val="00803270"/>
    <w:rsid w:val="00814332"/>
    <w:rsid w:val="008177BF"/>
    <w:rsid w:val="008508A9"/>
    <w:rsid w:val="00856567"/>
    <w:rsid w:val="00857D46"/>
    <w:rsid w:val="00861752"/>
    <w:rsid w:val="0087660D"/>
    <w:rsid w:val="008852B0"/>
    <w:rsid w:val="0088701B"/>
    <w:rsid w:val="008936E5"/>
    <w:rsid w:val="008A50C8"/>
    <w:rsid w:val="008B2CE0"/>
    <w:rsid w:val="008C164B"/>
    <w:rsid w:val="008D6824"/>
    <w:rsid w:val="008E475E"/>
    <w:rsid w:val="008F16CA"/>
    <w:rsid w:val="009018C4"/>
    <w:rsid w:val="00913F0E"/>
    <w:rsid w:val="00930902"/>
    <w:rsid w:val="009379F9"/>
    <w:rsid w:val="009440EF"/>
    <w:rsid w:val="009547DC"/>
    <w:rsid w:val="00961B5C"/>
    <w:rsid w:val="00966653"/>
    <w:rsid w:val="009903EB"/>
    <w:rsid w:val="009A5EAC"/>
    <w:rsid w:val="009B2C3D"/>
    <w:rsid w:val="009D0092"/>
    <w:rsid w:val="009E5AC9"/>
    <w:rsid w:val="009F794E"/>
    <w:rsid w:val="00A02AC8"/>
    <w:rsid w:val="00A14803"/>
    <w:rsid w:val="00A263F5"/>
    <w:rsid w:val="00A318E8"/>
    <w:rsid w:val="00A3750E"/>
    <w:rsid w:val="00A47DB5"/>
    <w:rsid w:val="00A74D53"/>
    <w:rsid w:val="00A777DD"/>
    <w:rsid w:val="00A80A51"/>
    <w:rsid w:val="00AA0AE3"/>
    <w:rsid w:val="00AC54A0"/>
    <w:rsid w:val="00AD6ABB"/>
    <w:rsid w:val="00B10278"/>
    <w:rsid w:val="00B174F7"/>
    <w:rsid w:val="00B3729E"/>
    <w:rsid w:val="00B44977"/>
    <w:rsid w:val="00B50F44"/>
    <w:rsid w:val="00B75A37"/>
    <w:rsid w:val="00B8695C"/>
    <w:rsid w:val="00B907A8"/>
    <w:rsid w:val="00BA214B"/>
    <w:rsid w:val="00BA2EF2"/>
    <w:rsid w:val="00BC3351"/>
    <w:rsid w:val="00BE770D"/>
    <w:rsid w:val="00C1089B"/>
    <w:rsid w:val="00C2308A"/>
    <w:rsid w:val="00C278E2"/>
    <w:rsid w:val="00C3121B"/>
    <w:rsid w:val="00C31E8D"/>
    <w:rsid w:val="00C3384F"/>
    <w:rsid w:val="00C57A09"/>
    <w:rsid w:val="00CA3ED0"/>
    <w:rsid w:val="00CA5549"/>
    <w:rsid w:val="00CB01A4"/>
    <w:rsid w:val="00CC4368"/>
    <w:rsid w:val="00CD4B42"/>
    <w:rsid w:val="00CF04E2"/>
    <w:rsid w:val="00CF4019"/>
    <w:rsid w:val="00D02CA3"/>
    <w:rsid w:val="00D341EA"/>
    <w:rsid w:val="00D47FE1"/>
    <w:rsid w:val="00D519C5"/>
    <w:rsid w:val="00D51A37"/>
    <w:rsid w:val="00D559A7"/>
    <w:rsid w:val="00D67330"/>
    <w:rsid w:val="00D7728F"/>
    <w:rsid w:val="00DB6404"/>
    <w:rsid w:val="00DB73B0"/>
    <w:rsid w:val="00DC1607"/>
    <w:rsid w:val="00DD4081"/>
    <w:rsid w:val="00E253A8"/>
    <w:rsid w:val="00E464A9"/>
    <w:rsid w:val="00E47B13"/>
    <w:rsid w:val="00E50250"/>
    <w:rsid w:val="00E668EE"/>
    <w:rsid w:val="00E8107F"/>
    <w:rsid w:val="00E81AEE"/>
    <w:rsid w:val="00EA2DD2"/>
    <w:rsid w:val="00EA367E"/>
    <w:rsid w:val="00EA47FE"/>
    <w:rsid w:val="00EB19A5"/>
    <w:rsid w:val="00EF12A3"/>
    <w:rsid w:val="00EF1636"/>
    <w:rsid w:val="00F132EE"/>
    <w:rsid w:val="00F3772C"/>
    <w:rsid w:val="00F42C59"/>
    <w:rsid w:val="00F50EAE"/>
    <w:rsid w:val="00F54D0E"/>
    <w:rsid w:val="00F65678"/>
    <w:rsid w:val="00F95528"/>
    <w:rsid w:val="00F9617F"/>
    <w:rsid w:val="00FA2293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8CFCC"/>
  <w15:docId w15:val="{02DC504D-F8A8-4A68-A1D2-C573D2BB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lang w:val="en-CA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3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FA8"/>
    <w:rPr>
      <w:color w:val="0000FF" w:themeColor="hyperlink"/>
      <w:u w:val="single"/>
    </w:rPr>
  </w:style>
  <w:style w:type="paragraph" w:customStyle="1" w:styleId="Default">
    <w:name w:val="Default"/>
    <w:rsid w:val="003C7935"/>
    <w:pPr>
      <w:autoSpaceDE w:val="0"/>
      <w:autoSpaceDN w:val="0"/>
      <w:adjustRightInd w:val="0"/>
      <w:spacing w:before="0" w:after="0"/>
      <w:jc w:val="left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54A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C54A0"/>
  </w:style>
  <w:style w:type="paragraph" w:styleId="Footer">
    <w:name w:val="footer"/>
    <w:basedOn w:val="Normal"/>
    <w:link w:val="FooterChar"/>
    <w:uiPriority w:val="99"/>
    <w:unhideWhenUsed/>
    <w:rsid w:val="00AC54A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C54A0"/>
  </w:style>
  <w:style w:type="table" w:styleId="TableGrid">
    <w:name w:val="Table Grid"/>
    <w:basedOn w:val="TableNormal"/>
    <w:uiPriority w:val="59"/>
    <w:rsid w:val="00EF163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6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4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4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4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AOCC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Toronto</dc:creator>
  <cp:lastModifiedBy>Dorene Weston</cp:lastModifiedBy>
  <cp:revision>3</cp:revision>
  <cp:lastPrinted>2020-03-23T14:58:00Z</cp:lastPrinted>
  <dcterms:created xsi:type="dcterms:W3CDTF">2023-09-18T12:57:00Z</dcterms:created>
  <dcterms:modified xsi:type="dcterms:W3CDTF">2023-09-18T13:00:00Z</dcterms:modified>
</cp:coreProperties>
</file>